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84938" w14:textId="77777777" w:rsidR="003D0D43" w:rsidRDefault="00000000">
      <w:pPr>
        <w:pStyle w:val="Title"/>
      </w:pPr>
      <w:r>
        <w:t>Joseph A Typology</w:t>
      </w:r>
    </w:p>
    <w:p w14:paraId="0B1DF28A" w14:textId="77777777" w:rsidR="003D0D43" w:rsidRDefault="00000000">
      <w:pPr>
        <w:pStyle w:val="Subtitle"/>
      </w:pPr>
      <w:r>
        <w:t>Study Guide  |  Finding the Ancient Path</w:t>
      </w:r>
    </w:p>
    <w:p w14:paraId="16EE6217" w14:textId="77777777" w:rsidR="003D0D43" w:rsidRDefault="00000000">
      <w:r>
        <w:t>https://www.youtube.com/watch?v=YebKjhI_41w</w:t>
      </w:r>
    </w:p>
    <w:p w14:paraId="5235CA8C" w14:textId="77777777" w:rsidR="003D0D43" w:rsidRDefault="00000000">
      <w:pPr>
        <w:pStyle w:val="Heading1"/>
      </w:pPr>
      <w:r>
        <w:t>Teaching Summary</w:t>
      </w:r>
    </w:p>
    <w:p w14:paraId="74A82D8E" w14:textId="77777777" w:rsidR="003D0D43" w:rsidRDefault="00000000">
      <w:r>
        <w:t>This Teaching traces the life of Joseph through Genesis 37-45 as a typological pattern the speaker associates with Yeshua: a beloved son sent by his father, rejected by his brothers, betrayed and sold for silver, falsely accused, and later raised to a position through which many lives are preserved. The study reflects on enduring unjust suffering and Joseph’s eventual recognition of Yehovah’s purposes. It then explores a proposed prophetic parallel between Joseph revealing himself to his brothers and a future recognition of Yeshua by Israel. The concluding fellowship discussion adds personal reflections and further comparisons.</w:t>
      </w:r>
    </w:p>
    <w:p w14:paraId="72E89279" w14:textId="77777777" w:rsidR="003D0D43" w:rsidRDefault="00000000">
      <w:pPr>
        <w:pStyle w:val="Heading1"/>
      </w:pPr>
      <w:r>
        <w:t>Study Notes</w:t>
      </w:r>
    </w:p>
    <w:p w14:paraId="5F482FC1" w14:textId="77777777" w:rsidR="003D0D43" w:rsidRDefault="00000000">
      <w:r>
        <w:t>Typology means drawing theological parallels between earlier events and later events. Genesis directly records Joseph’s history; the Joseph–Yeshua comparisons and future tribulation chronology are interpretive applications proposed by the speaker. The transcript includes auto-caption errors and informal participant discussion; only obvious names and proper nouns have been normalized. The teaching also makes claims about Hebrew translations, Joseph’s robe, and dates that are not established independently in the provided transcript.</w:t>
      </w:r>
    </w:p>
    <w:p w14:paraId="6F5CEC6E" w14:textId="77777777" w:rsidR="003D0D43" w:rsidRDefault="00000000">
      <w:pPr>
        <w:pStyle w:val="Heading1"/>
      </w:pPr>
      <w:r>
        <w:t>Key Scriptures</w:t>
      </w:r>
    </w:p>
    <w:p w14:paraId="5AE738B0" w14:textId="77777777" w:rsidR="003D0D43" w:rsidRDefault="00000000">
      <w:pPr>
        <w:pStyle w:val="ListBullet"/>
      </w:pPr>
      <w:r>
        <w:rPr>
          <w:b/>
        </w:rPr>
        <w:t xml:space="preserve">Genesis 37:1-4 — </w:t>
      </w:r>
      <w:r>
        <w:t>Joseph is favored by Jacob and resented by his brothers. The speaker parallels the beloved son with Yeshua; that parallel is interpretive.</w:t>
      </w:r>
    </w:p>
    <w:p w14:paraId="7376942C" w14:textId="77777777" w:rsidR="003D0D43" w:rsidRDefault="00000000">
      <w:pPr>
        <w:pStyle w:val="ListBullet"/>
      </w:pPr>
      <w:r>
        <w:rPr>
          <w:b/>
        </w:rPr>
        <w:t xml:space="preserve">Genesis 37:5-11 — </w:t>
      </w:r>
      <w:r>
        <w:t>Joseph recounts dreams that provoke his family’s hostility; the Teaching connects his rejection to a wider pattern of rejected messengers.</w:t>
      </w:r>
    </w:p>
    <w:p w14:paraId="271F4CD4" w14:textId="77777777" w:rsidR="003D0D43" w:rsidRDefault="00000000">
      <w:pPr>
        <w:pStyle w:val="ListBullet"/>
      </w:pPr>
      <w:r>
        <w:rPr>
          <w:b/>
        </w:rPr>
        <w:t xml:space="preserve">Genesis 37:12-17 — </w:t>
      </w:r>
      <w:r>
        <w:t>Jacob sends Joseph to check on his brothers. The speaker draws a parallel with Yeshua being sent by the Father.</w:t>
      </w:r>
    </w:p>
    <w:p w14:paraId="76D329C5" w14:textId="77777777" w:rsidR="003D0D43" w:rsidRDefault="00000000">
      <w:pPr>
        <w:pStyle w:val="ListBullet"/>
      </w:pPr>
      <w:r>
        <w:rPr>
          <w:b/>
        </w:rPr>
        <w:t xml:space="preserve">Genesis 37:18-24 — </w:t>
      </w:r>
      <w:r>
        <w:t>The brothers plot against Joseph and place him in a pit, supplying a key rejection-and-suffering pattern.</w:t>
      </w:r>
    </w:p>
    <w:p w14:paraId="1DF652B8" w14:textId="77777777" w:rsidR="003D0D43" w:rsidRDefault="00000000">
      <w:pPr>
        <w:pStyle w:val="ListBullet"/>
      </w:pPr>
      <w:r>
        <w:rPr>
          <w:b/>
        </w:rPr>
        <w:t xml:space="preserve">Genesis 37:25-28 — </w:t>
      </w:r>
      <w:r>
        <w:t>Joseph is sold for twenty shekels of silver; the Teaching compares betrayal for silver without claiming the amounts are identical.</w:t>
      </w:r>
    </w:p>
    <w:p w14:paraId="0DD022E8" w14:textId="77777777" w:rsidR="003D0D43" w:rsidRDefault="00000000">
      <w:pPr>
        <w:pStyle w:val="ListBullet"/>
      </w:pPr>
      <w:r>
        <w:rPr>
          <w:b/>
        </w:rPr>
        <w:t xml:space="preserve">Genesis 39:7-12 — </w:t>
      </w:r>
      <w:r>
        <w:t>Joseph refuses Potiphar’s wife, identifying sexual wrongdoing as sin against God and fleeing temptation.</w:t>
      </w:r>
    </w:p>
    <w:p w14:paraId="04D7CB64" w14:textId="77777777" w:rsidR="003D0D43" w:rsidRDefault="00000000">
      <w:pPr>
        <w:pStyle w:val="ListBullet"/>
      </w:pPr>
      <w:r>
        <w:rPr>
          <w:b/>
        </w:rPr>
        <w:t xml:space="preserve">Genesis 39:13-23 — </w:t>
      </w:r>
      <w:r>
        <w:t>Joseph faces a false accusation and imprisonment; the Teaching reflects on faithful conduct amid unjust suffering.</w:t>
      </w:r>
    </w:p>
    <w:p w14:paraId="65A27C24" w14:textId="77777777" w:rsidR="003D0D43" w:rsidRDefault="00000000">
      <w:pPr>
        <w:pStyle w:val="ListBullet"/>
      </w:pPr>
      <w:r>
        <w:rPr>
          <w:b/>
        </w:rPr>
        <w:t xml:space="preserve">Genesis 41:37-44 — </w:t>
      </w:r>
      <w:r>
        <w:t>Pharaoh raises Joseph to authority over Egypt, an event compared to Yeshua’s exaltation.</w:t>
      </w:r>
    </w:p>
    <w:p w14:paraId="25814F7D" w14:textId="77777777" w:rsidR="003D0D43" w:rsidRDefault="00000000">
      <w:pPr>
        <w:pStyle w:val="ListBullet"/>
      </w:pPr>
      <w:r>
        <w:rPr>
          <w:b/>
        </w:rPr>
        <w:t xml:space="preserve">Genesis 41:53-57 — </w:t>
      </w:r>
      <w:r>
        <w:t>The famine leads many lands to Joseph for food; the speaker views preservation of life as a picture of deliverance.</w:t>
      </w:r>
    </w:p>
    <w:p w14:paraId="6CD34327" w14:textId="77777777" w:rsidR="003D0D43" w:rsidRDefault="00000000">
      <w:pPr>
        <w:pStyle w:val="ListBullet"/>
      </w:pPr>
      <w:r>
        <w:rPr>
          <w:b/>
        </w:rPr>
        <w:t xml:space="preserve">Genesis 42:6-8 — </w:t>
      </w:r>
      <w:r>
        <w:t>Joseph recognizes his brothers, but they do not recognize him; the speaker develops a later-recognition typology.</w:t>
      </w:r>
    </w:p>
    <w:p w14:paraId="7FC419B6" w14:textId="77777777" w:rsidR="003D0D43" w:rsidRDefault="00000000">
      <w:pPr>
        <w:pStyle w:val="ListBullet"/>
      </w:pPr>
      <w:r>
        <w:rPr>
          <w:b/>
        </w:rPr>
        <w:t xml:space="preserve">Genesis 45:1-8 — </w:t>
      </w:r>
      <w:r>
        <w:t>Joseph reveals himself and interprets his difficult journey as God’s means of preserving life; central to the Teaching’s response-to-suffering theme.</w:t>
      </w:r>
    </w:p>
    <w:p w14:paraId="211B66B6" w14:textId="77777777" w:rsidR="003D0D43" w:rsidRDefault="00000000">
      <w:pPr>
        <w:pStyle w:val="ListBullet"/>
      </w:pPr>
      <w:r>
        <w:rPr>
          <w:b/>
        </w:rPr>
        <w:t xml:space="preserve">Genesis 50:19-21 — </w:t>
      </w:r>
      <w:r>
        <w:t>Joseph comforts his brothers and affirms that God brought good from harmful human intentions.</w:t>
      </w:r>
    </w:p>
    <w:p w14:paraId="334016E1" w14:textId="77777777" w:rsidR="003D0D43" w:rsidRDefault="00000000">
      <w:pPr>
        <w:pStyle w:val="ListBullet"/>
      </w:pPr>
      <w:r>
        <w:rPr>
          <w:b/>
        </w:rPr>
        <w:lastRenderedPageBreak/>
        <w:t xml:space="preserve">Matthew 3:16-17 — </w:t>
      </w:r>
      <w:r>
        <w:t>The voice from heaven identifies Yeshua as the beloved Son; the Teaching compares the Father’s approval with Jacob’s favor toward Joseph.</w:t>
      </w:r>
    </w:p>
    <w:p w14:paraId="3CBA8982" w14:textId="77777777" w:rsidR="003D0D43" w:rsidRDefault="00000000">
      <w:pPr>
        <w:pStyle w:val="ListBullet"/>
      </w:pPr>
      <w:r>
        <w:rPr>
          <w:b/>
        </w:rPr>
        <w:t xml:space="preserve">Isaiah 42:1 — </w:t>
      </w:r>
      <w:r>
        <w:t>Yehovah speaks of His chosen servant in whom He delights, used to frame the beloved-servant comparison.</w:t>
      </w:r>
    </w:p>
    <w:p w14:paraId="5B3A1CE9" w14:textId="77777777" w:rsidR="003D0D43" w:rsidRDefault="00000000">
      <w:pPr>
        <w:pStyle w:val="ListBullet"/>
      </w:pPr>
      <w:r>
        <w:rPr>
          <w:b/>
        </w:rPr>
        <w:t xml:space="preserve">John 1:10-11 — </w:t>
      </w:r>
      <w:r>
        <w:t>Yeshua comes to His own, who do not receive Him; compared with Joseph’s rejection by brothers.</w:t>
      </w:r>
    </w:p>
    <w:p w14:paraId="5F740AEF" w14:textId="77777777" w:rsidR="003D0D43" w:rsidRDefault="00000000">
      <w:pPr>
        <w:pStyle w:val="ListBullet"/>
      </w:pPr>
      <w:r>
        <w:rPr>
          <w:b/>
        </w:rPr>
        <w:t xml:space="preserve">John 5:31-37 — </w:t>
      </w:r>
      <w:r>
        <w:t>Yeshua speaks of the Father’s witness and of being sent, parallel to Joseph being sent by Jacob.</w:t>
      </w:r>
    </w:p>
    <w:p w14:paraId="01D44912" w14:textId="77777777" w:rsidR="003D0D43" w:rsidRDefault="00000000">
      <w:pPr>
        <w:pStyle w:val="ListBullet"/>
      </w:pPr>
      <w:r>
        <w:rPr>
          <w:b/>
        </w:rPr>
        <w:t xml:space="preserve">Matthew 12:9-14 — </w:t>
      </w:r>
      <w:r>
        <w:t>Opponents plot against Yeshua after healing on the Sabbath, compared with the plot against Joseph.</w:t>
      </w:r>
    </w:p>
    <w:p w14:paraId="4803EDA3" w14:textId="77777777" w:rsidR="003D0D43" w:rsidRDefault="00000000">
      <w:pPr>
        <w:pStyle w:val="ListBullet"/>
      </w:pPr>
      <w:r>
        <w:rPr>
          <w:b/>
        </w:rPr>
        <w:t xml:space="preserve">Matthew 26:14-16 — </w:t>
      </w:r>
      <w:r>
        <w:t>Judas agrees to betray Yeshua for thirty pieces of silver; parallel is the betrayal, not a matching sum.</w:t>
      </w:r>
    </w:p>
    <w:p w14:paraId="59C0659A" w14:textId="77777777" w:rsidR="003D0D43" w:rsidRDefault="00000000">
      <w:pPr>
        <w:pStyle w:val="ListBullet"/>
      </w:pPr>
      <w:r>
        <w:rPr>
          <w:b/>
        </w:rPr>
        <w:t xml:space="preserve">Matthew 27:27-31 — </w:t>
      </w:r>
      <w:r>
        <w:t>Soldiers clothe and mock Yeshua; the Teaching compares the stripping of garments in the two stories.</w:t>
      </w:r>
    </w:p>
    <w:p w14:paraId="45069831" w14:textId="77777777" w:rsidR="003D0D43" w:rsidRDefault="00000000">
      <w:pPr>
        <w:pStyle w:val="ListBullet"/>
      </w:pPr>
      <w:r>
        <w:rPr>
          <w:b/>
        </w:rPr>
        <w:t xml:space="preserve">Philippians 1:29 — </w:t>
      </w:r>
      <w:r>
        <w:t>A fellowship participant cites suffering for Messiah as part of the believer’s calling.</w:t>
      </w:r>
    </w:p>
    <w:p w14:paraId="29096213" w14:textId="77777777" w:rsidR="003D0D43" w:rsidRDefault="00000000">
      <w:pPr>
        <w:pStyle w:val="ListBullet"/>
      </w:pPr>
      <w:r>
        <w:rPr>
          <w:b/>
        </w:rPr>
        <w:t xml:space="preserve">Acts 13:44-48 — </w:t>
      </w:r>
      <w:r>
        <w:t>Paul and Barnabas turn toward the Gentiles after rejection; the speaker pairs this with the nations coming to Joseph.</w:t>
      </w:r>
    </w:p>
    <w:p w14:paraId="6804374F" w14:textId="77777777" w:rsidR="003D0D43" w:rsidRDefault="00000000">
      <w:pPr>
        <w:pStyle w:val="ListBullet"/>
      </w:pPr>
      <w:r>
        <w:rPr>
          <w:b/>
        </w:rPr>
        <w:t xml:space="preserve">Jeremiah 30:7 — </w:t>
      </w:r>
      <w:r>
        <w:t>Jacob’s trouble becomes part of the speaker’s proposed prophetic sequence of distress and deliverance.</w:t>
      </w:r>
    </w:p>
    <w:p w14:paraId="04CACBB0" w14:textId="77777777" w:rsidR="003D0D43" w:rsidRDefault="00000000">
      <w:pPr>
        <w:pStyle w:val="ListBullet"/>
      </w:pPr>
      <w:r>
        <w:rPr>
          <w:b/>
        </w:rPr>
        <w:t xml:space="preserve">Matthew 24:21-22 — </w:t>
      </w:r>
      <w:r>
        <w:t>Yeshua teaches that severe days will be shortened for the elect; the suggested causal connection to Joseph’s story is interpretive.</w:t>
      </w:r>
    </w:p>
    <w:p w14:paraId="72F4C752" w14:textId="77777777" w:rsidR="003D0D43" w:rsidRDefault="00000000">
      <w:pPr>
        <w:pStyle w:val="ListBullet"/>
      </w:pPr>
      <w:r>
        <w:rPr>
          <w:b/>
        </w:rPr>
        <w:t xml:space="preserve">Matthew 23:37-39 — </w:t>
      </w:r>
      <w:r>
        <w:t>Yeshua laments Jerusalem and speaks of future recognition; the speaker joins this passage to the Joseph parallel.</w:t>
      </w:r>
    </w:p>
    <w:p w14:paraId="338F9152" w14:textId="77777777" w:rsidR="003D0D43" w:rsidRDefault="00000000">
      <w:pPr>
        <w:pStyle w:val="ListBullet"/>
      </w:pPr>
      <w:r>
        <w:rPr>
          <w:b/>
        </w:rPr>
        <w:t xml:space="preserve">Zechariah 12:10-14 — </w:t>
      </w:r>
      <w:r>
        <w:t>The prophetic mourning over the pierced one is associated in the Teaching with national recognition of Yeshua.</w:t>
      </w:r>
    </w:p>
    <w:p w14:paraId="25C6CC6F" w14:textId="77777777" w:rsidR="003D0D43" w:rsidRDefault="00000000">
      <w:pPr>
        <w:pStyle w:val="ListBullet"/>
      </w:pPr>
      <w:r>
        <w:rPr>
          <w:b/>
        </w:rPr>
        <w:t xml:space="preserve">Hosea 5:15 — </w:t>
      </w:r>
      <w:r>
        <w:t>The passage describes seeking Yehovah in affliction and is used to support the Teaching’s end-times interpretation.</w:t>
      </w:r>
    </w:p>
    <w:p w14:paraId="569D8967" w14:textId="77777777" w:rsidR="003D0D43" w:rsidRDefault="00000000">
      <w:pPr>
        <w:pStyle w:val="ListBullet"/>
      </w:pPr>
      <w:r>
        <w:rPr>
          <w:b/>
        </w:rPr>
        <w:t xml:space="preserve">Romans 11:25-27 — </w:t>
      </w:r>
      <w:r>
        <w:t>Paul discusses Israel’s partial hardening and future salvation, relevant context to the speaker’s recognition theme.</w:t>
      </w:r>
    </w:p>
    <w:p w14:paraId="74AD0E67" w14:textId="77777777" w:rsidR="003D0D43" w:rsidRDefault="00000000">
      <w:pPr>
        <w:pStyle w:val="Heading1"/>
      </w:pPr>
      <w:r>
        <w:t>Key Takeaways</w:t>
      </w:r>
    </w:p>
    <w:p w14:paraId="2E0E8B64" w14:textId="77777777" w:rsidR="003D0D43" w:rsidRDefault="00000000">
      <w:pPr>
        <w:pStyle w:val="ListBullet"/>
      </w:pPr>
      <w:r>
        <w:t>The speaker identifies Joseph’s life as a typological pattern pointing toward Yeshua.</w:t>
      </w:r>
    </w:p>
    <w:p w14:paraId="7F064C79" w14:textId="77777777" w:rsidR="003D0D43" w:rsidRDefault="00000000">
      <w:pPr>
        <w:pStyle w:val="ListBullet"/>
      </w:pPr>
      <w:r>
        <w:t>Joseph is loved, sent, rejected, betrayed, falsely accused, and later exalted.</w:t>
      </w:r>
    </w:p>
    <w:p w14:paraId="2FB0B34C" w14:textId="77777777" w:rsidR="003D0D43" w:rsidRDefault="00000000">
      <w:pPr>
        <w:pStyle w:val="ListBullet"/>
      </w:pPr>
      <w:r>
        <w:t>The Teaching compares events in Joseph’s life with selected Gospel passages while keeping the type and antitype distinct.</w:t>
      </w:r>
    </w:p>
    <w:p w14:paraId="28DB2F78" w14:textId="77777777" w:rsidR="003D0D43" w:rsidRDefault="00000000">
      <w:pPr>
        <w:pStyle w:val="ListBullet"/>
      </w:pPr>
      <w:r>
        <w:t>Joseph’s refusal of Potiphar’s wife illustrates faithfulness and a concern for sin against Yehovah.</w:t>
      </w:r>
    </w:p>
    <w:p w14:paraId="7BB8E5A8" w14:textId="77777777" w:rsidR="003D0D43" w:rsidRDefault="00000000">
      <w:pPr>
        <w:pStyle w:val="ListBullet"/>
      </w:pPr>
      <w:r>
        <w:t>Genesis 45:1-8 anchors the discussion of providence and looking back on suffering with a changed perspective.</w:t>
      </w:r>
    </w:p>
    <w:p w14:paraId="7F4F60C7" w14:textId="77777777" w:rsidR="003D0D43" w:rsidRDefault="00000000">
      <w:pPr>
        <w:pStyle w:val="ListBullet"/>
      </w:pPr>
      <w:r>
        <w:t>The speaker proposes a future recognition of Yeshua by Israel using Matthew 23 and Zechariah 12.</w:t>
      </w:r>
    </w:p>
    <w:p w14:paraId="2340B126" w14:textId="77777777" w:rsidR="003D0D43" w:rsidRDefault="00000000">
      <w:pPr>
        <w:pStyle w:val="ListBullet"/>
      </w:pPr>
      <w:r>
        <w:t>The precise sequence linking national recognition to shortened tribulation is the speaker’s interpretation, not a detail stated in Genesis.</w:t>
      </w:r>
    </w:p>
    <w:p w14:paraId="03D8C637" w14:textId="77777777" w:rsidR="003D0D43" w:rsidRDefault="00000000">
      <w:pPr>
        <w:pStyle w:val="ListBullet"/>
      </w:pPr>
      <w:r>
        <w:t>The fellowship offers additional reflections on typology, covenant identity, and faithful endurance.</w:t>
      </w:r>
    </w:p>
    <w:p w14:paraId="2E38E36E" w14:textId="77777777" w:rsidR="003D0D43" w:rsidRDefault="00000000">
      <w:pPr>
        <w:pStyle w:val="Heading1"/>
      </w:pPr>
      <w:r>
        <w:t>Discussion Questions</w:t>
      </w:r>
    </w:p>
    <w:p w14:paraId="5779B652" w14:textId="77777777" w:rsidR="003D0D43" w:rsidRDefault="00000000">
      <w:pPr>
        <w:pStyle w:val="ListBullet"/>
      </w:pPr>
      <w:r>
        <w:t>What does typology mean in this Teaching?</w:t>
      </w:r>
    </w:p>
    <w:p w14:paraId="73544CF0" w14:textId="77777777" w:rsidR="003D0D43" w:rsidRDefault="00000000">
      <w:r>
        <w:t>Teaching response: Typology is the speaker’s method of identifying an earlier biblical person or event as a pattern pointing to a later reality, especially Yeshua.  Scriptures: Genesis 37:1-4; John 1:10-11</w:t>
      </w:r>
    </w:p>
    <w:p w14:paraId="04189BA3" w14:textId="77777777" w:rsidR="003D0D43" w:rsidRDefault="00000000">
      <w:pPr>
        <w:pStyle w:val="ListBullet"/>
      </w:pPr>
      <w:r>
        <w:t>How is Joseph presented as a type of Yeshua?</w:t>
      </w:r>
    </w:p>
    <w:p w14:paraId="3F1766D9" w14:textId="77777777" w:rsidR="003D0D43" w:rsidRDefault="00000000">
      <w:r>
        <w:t>Teaching response: The Teaching emphasizes Joseph’s rejection, suffering, exaltation, and role in preserving life as parallels to Yeshua.  Scriptures: Genesis 37:18-28; Genesis 41:37-44; Genesis 45:1-8</w:t>
      </w:r>
    </w:p>
    <w:p w14:paraId="2F54F892" w14:textId="77777777" w:rsidR="00C51639" w:rsidRDefault="00000000" w:rsidP="00C51639">
      <w:pPr>
        <w:pStyle w:val="ListBullet"/>
      </w:pPr>
      <w:r>
        <w:lastRenderedPageBreak/>
        <w:t>Why did Joseph’s brothers reject him?</w:t>
      </w:r>
    </w:p>
    <w:p w14:paraId="224B1CC0" w14:textId="69D0C850" w:rsidR="003D0D43" w:rsidRDefault="00C51639" w:rsidP="00C51639">
      <w:pPr>
        <w:pStyle w:val="ListBullet"/>
        <w:numPr>
          <w:ilvl w:val="0"/>
          <w:numId w:val="0"/>
        </w:numPr>
        <w:ind w:left="360"/>
      </w:pPr>
      <w:r>
        <w:t>_____________________________________________________________________________________________________________</w:t>
      </w:r>
    </w:p>
    <w:p w14:paraId="369ABA35" w14:textId="77777777" w:rsidR="003D0D43" w:rsidRDefault="00000000">
      <w:pPr>
        <w:pStyle w:val="ListBullet"/>
      </w:pPr>
      <w:r>
        <w:t>How does Joseph being sent by Jacob relate to Yeshua?</w:t>
      </w:r>
    </w:p>
    <w:p w14:paraId="7BE3FFD9" w14:textId="6D89D4D1" w:rsidR="00C51639" w:rsidRDefault="00C51639" w:rsidP="00C51639">
      <w:pPr>
        <w:pStyle w:val="ListBullet"/>
        <w:numPr>
          <w:ilvl w:val="0"/>
          <w:numId w:val="0"/>
        </w:numPr>
        <w:ind w:left="360"/>
      </w:pPr>
      <w:r>
        <w:t>_____________________________________________________________________________________________________________</w:t>
      </w:r>
    </w:p>
    <w:p w14:paraId="6685EACC" w14:textId="77777777" w:rsidR="003D0D43" w:rsidRDefault="00000000">
      <w:pPr>
        <w:pStyle w:val="ListBullet"/>
      </w:pPr>
      <w:r>
        <w:t>What is the significance of Joseph’s coat in the Teaching?</w:t>
      </w:r>
    </w:p>
    <w:p w14:paraId="6F1785B1" w14:textId="5BB65899" w:rsidR="00C51639" w:rsidRDefault="00C51639" w:rsidP="00C51639">
      <w:pPr>
        <w:pStyle w:val="ListBullet"/>
        <w:numPr>
          <w:ilvl w:val="0"/>
          <w:numId w:val="0"/>
        </w:numPr>
        <w:ind w:left="360"/>
      </w:pPr>
      <w:r>
        <w:t>_____________________________________________________________________________________________________________</w:t>
      </w:r>
    </w:p>
    <w:p w14:paraId="613B185E" w14:textId="77777777" w:rsidR="003D0D43" w:rsidRDefault="00000000">
      <w:pPr>
        <w:pStyle w:val="ListBullet"/>
      </w:pPr>
      <w:r>
        <w:t>How were Joseph and Yeshua both betrayed for silver?</w:t>
      </w:r>
    </w:p>
    <w:p w14:paraId="1490E9F4" w14:textId="77777777" w:rsidR="00C51639" w:rsidRDefault="00C51639" w:rsidP="00C51639">
      <w:pPr>
        <w:pStyle w:val="ListBullet"/>
        <w:numPr>
          <w:ilvl w:val="0"/>
          <w:numId w:val="0"/>
        </w:numPr>
        <w:ind w:left="360"/>
      </w:pPr>
      <w:r>
        <w:t>_____________________________________________________________________________________________________________</w:t>
      </w:r>
    </w:p>
    <w:p w14:paraId="55007628" w14:textId="77777777" w:rsidR="003D0D43" w:rsidRDefault="00000000">
      <w:pPr>
        <w:pStyle w:val="ListBullet"/>
      </w:pPr>
      <w:r>
        <w:t>How did Joseph respond to temptation in Egypt?</w:t>
      </w:r>
    </w:p>
    <w:p w14:paraId="396626A1" w14:textId="77777777" w:rsidR="00C51639" w:rsidRDefault="00C51639" w:rsidP="00C51639">
      <w:pPr>
        <w:pStyle w:val="ListBullet"/>
        <w:numPr>
          <w:ilvl w:val="0"/>
          <w:numId w:val="0"/>
        </w:numPr>
        <w:ind w:left="360"/>
      </w:pPr>
      <w:r>
        <w:t>_____________________________________________________________________________________________________________</w:t>
      </w:r>
    </w:p>
    <w:p w14:paraId="5D7AF54B" w14:textId="77777777" w:rsidR="003D0D43" w:rsidRDefault="00000000">
      <w:pPr>
        <w:pStyle w:val="ListBullet"/>
      </w:pPr>
      <w:r>
        <w:t>Why was Joseph imprisoned?</w:t>
      </w:r>
    </w:p>
    <w:p w14:paraId="7A7E810D" w14:textId="77777777" w:rsidR="00C51639" w:rsidRDefault="00C51639" w:rsidP="00C51639">
      <w:pPr>
        <w:pStyle w:val="ListBullet"/>
        <w:numPr>
          <w:ilvl w:val="0"/>
          <w:numId w:val="0"/>
        </w:numPr>
        <w:ind w:left="360"/>
      </w:pPr>
      <w:r>
        <w:t>_____________________________________________________________________________________________________________</w:t>
      </w:r>
    </w:p>
    <w:p w14:paraId="7D807758" w14:textId="77777777" w:rsidR="003D0D43" w:rsidRDefault="00000000">
      <w:pPr>
        <w:pStyle w:val="ListBullet"/>
      </w:pPr>
      <w:r>
        <w:t>What can believers learn from Joseph’s unjust suffering?</w:t>
      </w:r>
    </w:p>
    <w:p w14:paraId="40136751" w14:textId="77777777" w:rsidR="00C51639" w:rsidRDefault="00C51639" w:rsidP="00C51639">
      <w:pPr>
        <w:pStyle w:val="ListBullet"/>
        <w:numPr>
          <w:ilvl w:val="0"/>
          <w:numId w:val="0"/>
        </w:numPr>
        <w:ind w:left="360"/>
      </w:pPr>
      <w:r>
        <w:t>_____________________________________________________________________________________________________________</w:t>
      </w:r>
    </w:p>
    <w:p w14:paraId="7DE5D164" w14:textId="77777777" w:rsidR="003D0D43" w:rsidRDefault="00000000">
      <w:pPr>
        <w:pStyle w:val="ListBullet"/>
      </w:pPr>
      <w:r>
        <w:t>What does Joseph say about God’s purpose in Genesis 45?</w:t>
      </w:r>
    </w:p>
    <w:p w14:paraId="50949F36" w14:textId="77777777" w:rsidR="00C51639" w:rsidRDefault="00C51639" w:rsidP="00C51639">
      <w:pPr>
        <w:pStyle w:val="ListBullet"/>
        <w:numPr>
          <w:ilvl w:val="0"/>
          <w:numId w:val="0"/>
        </w:numPr>
        <w:ind w:left="360"/>
      </w:pPr>
      <w:r>
        <w:t>_____________________________________________________________________________________________________________</w:t>
      </w:r>
    </w:p>
    <w:p w14:paraId="0E7203BE" w14:textId="77777777" w:rsidR="003D0D43" w:rsidRDefault="00000000">
      <w:pPr>
        <w:pStyle w:val="ListBullet"/>
      </w:pPr>
      <w:r>
        <w:t>How did Joseph come to authority over Egypt?</w:t>
      </w:r>
    </w:p>
    <w:p w14:paraId="5667CC5D" w14:textId="77777777" w:rsidR="00C51639" w:rsidRDefault="00C51639" w:rsidP="00C51639">
      <w:pPr>
        <w:pStyle w:val="ListBullet"/>
        <w:numPr>
          <w:ilvl w:val="0"/>
          <w:numId w:val="0"/>
        </w:numPr>
        <w:ind w:left="360"/>
      </w:pPr>
      <w:r>
        <w:t>_____________________________________________________________________________________________________________</w:t>
      </w:r>
    </w:p>
    <w:p w14:paraId="55D9DCDC" w14:textId="77777777" w:rsidR="003D0D43" w:rsidRDefault="00000000">
      <w:pPr>
        <w:pStyle w:val="ListBullet"/>
      </w:pPr>
      <w:r>
        <w:t>Why did people from many nations go to Joseph?</w:t>
      </w:r>
    </w:p>
    <w:p w14:paraId="5D269423" w14:textId="77777777" w:rsidR="00C51639" w:rsidRDefault="00C51639" w:rsidP="00C51639">
      <w:pPr>
        <w:pStyle w:val="ListBullet"/>
        <w:numPr>
          <w:ilvl w:val="0"/>
          <w:numId w:val="0"/>
        </w:numPr>
        <w:ind w:left="360"/>
      </w:pPr>
      <w:r>
        <w:t>_____________________________________________________________________________________________________________</w:t>
      </w:r>
    </w:p>
    <w:p w14:paraId="2F6AC42E" w14:textId="77777777" w:rsidR="003D0D43" w:rsidRDefault="00000000">
      <w:pPr>
        <w:pStyle w:val="Heading1"/>
      </w:pPr>
      <w:r>
        <w:t>Reflection</w:t>
      </w:r>
    </w:p>
    <w:p w14:paraId="2DF4E5F7" w14:textId="77777777" w:rsidR="003D0D43" w:rsidRDefault="00000000">
      <w:r>
        <w:t>Consider Joseph’s perspective in Genesis 45:1-8. Compare the proposed Joseph–Yeshua parallels carefully with the Gospel texts and keep textual observations distinct from prophetic applications.</w:t>
      </w:r>
    </w:p>
    <w:sectPr w:rsidR="003D0D43" w:rsidSect="00034616">
      <w:headerReference w:type="default" r:id="rId8"/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45D4E" w14:textId="77777777" w:rsidR="00BD2A0B" w:rsidRDefault="00BD2A0B">
      <w:pPr>
        <w:spacing w:after="0" w:line="240" w:lineRule="auto"/>
      </w:pPr>
      <w:r>
        <w:separator/>
      </w:r>
    </w:p>
  </w:endnote>
  <w:endnote w:type="continuationSeparator" w:id="0">
    <w:p w14:paraId="021353AA" w14:textId="77777777" w:rsidR="00BD2A0B" w:rsidRDefault="00BD2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D85BC" w14:textId="77777777" w:rsidR="003D0D43" w:rsidRDefault="003D0D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B4FF5" w14:textId="77777777" w:rsidR="00BD2A0B" w:rsidRDefault="00BD2A0B">
      <w:pPr>
        <w:spacing w:after="0" w:line="240" w:lineRule="auto"/>
      </w:pPr>
      <w:r>
        <w:separator/>
      </w:r>
    </w:p>
  </w:footnote>
  <w:footnote w:type="continuationSeparator" w:id="0">
    <w:p w14:paraId="5E2EFB21" w14:textId="77777777" w:rsidR="00BD2A0B" w:rsidRDefault="00BD2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B1807" w14:textId="77777777" w:rsidR="003D0D43" w:rsidRDefault="003D0D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7686773">
    <w:abstractNumId w:val="8"/>
  </w:num>
  <w:num w:numId="2" w16cid:durableId="735980702">
    <w:abstractNumId w:val="6"/>
  </w:num>
  <w:num w:numId="3" w16cid:durableId="344289754">
    <w:abstractNumId w:val="5"/>
  </w:num>
  <w:num w:numId="4" w16cid:durableId="1580557286">
    <w:abstractNumId w:val="4"/>
  </w:num>
  <w:num w:numId="5" w16cid:durableId="1414818947">
    <w:abstractNumId w:val="7"/>
  </w:num>
  <w:num w:numId="6" w16cid:durableId="1015378976">
    <w:abstractNumId w:val="3"/>
  </w:num>
  <w:num w:numId="7" w16cid:durableId="791093358">
    <w:abstractNumId w:val="2"/>
  </w:num>
  <w:num w:numId="8" w16cid:durableId="349070436">
    <w:abstractNumId w:val="1"/>
  </w:num>
  <w:num w:numId="9" w16cid:durableId="214706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0D43"/>
    <w:rsid w:val="00AA1D8D"/>
    <w:rsid w:val="00B47730"/>
    <w:rsid w:val="00BD2A0B"/>
    <w:rsid w:val="00C51639"/>
    <w:rsid w:val="00CB0664"/>
    <w:rsid w:val="00E11C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896A7D"/>
  <w14:defaultImageDpi w14:val="300"/>
  <w15:docId w15:val="{DEEFDDAA-F86A-4BFF-96C8-8CC1CAA5B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A6C7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A6C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1194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Shawn Renaud</cp:lastModifiedBy>
  <cp:revision>2</cp:revision>
  <dcterms:created xsi:type="dcterms:W3CDTF">2013-12-23T23:15:00Z</dcterms:created>
  <dcterms:modified xsi:type="dcterms:W3CDTF">2026-10-23T20:46:00Z</dcterms:modified>
  <cp:category/>
</cp:coreProperties>
</file>